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</w:t>
      </w:r>
      <w:r w:rsidR="006673E5"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городского поселения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муниципального района Республики Мордовия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8368C7" w:rsidP="004D72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о</w:t>
      </w:r>
      <w:r w:rsidR="006673E5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25 апреля </w:t>
      </w:r>
      <w:r w:rsidR="006673E5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202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6673E5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="003D24FF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4D728C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="003D24FF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="006673E5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Атяшево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  назначении публичных  слушаний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В соответствии со статей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368C7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2003 г</w:t>
        </w:r>
      </w:smartTag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№ 131-ФЗ «Об общих принципах организации местного самоуправления в Российской Федерации», Порядком организации  и проведения  публичных слушаний», утвержденным  Решением 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 от 27 августа 2021 года № 17 Совет депутатов решил: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1. Вынести на публичные слушания проекты решений 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поселения: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1.1. «О внесении изменений в Устав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поселения»;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1.2 « Об исполнении  бюджета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за 202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год»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455192" w:rsidRPr="008368C7" w:rsidRDefault="00455192" w:rsidP="00455192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 «О  внесении изменений в Правила  землепользования и застройки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поселения».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2. Опубликовать проекты решений в Информационном бюллетене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3. Определить, что публичные слушания по вопросам указанным в п.п.1.1,1.2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,1,3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настоящего решения будут проводиться </w:t>
      </w:r>
      <w:r w:rsidR="004D728C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 мая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4D728C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по адресу: РМ,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Атяшевский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район,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Атяшево, ул.  Строителей, д.6 с 17 часов 00 минут. 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4. Установить, что организация и проведение публичных слушаний осуществляется рабочей группой (приложение № 1).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5. Предложения по проектам решений 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принимаются рабочей группой до 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 мая 2024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в соответствии с прилагаемой формой внесения предложения (приложение № 2) по адресу: РМ,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Атяшевский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район,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Атяшево, ул. Строителей, д.6 (тел. 2-15-07) с 8 часов до 17 часов кроме субботы и воскресенья.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6.  Результаты публичных слушаний будут рассматриваться Советом депутатов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при принятии решений 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  в соответствии с Положением о порядке организации и проведения публичных слушаний в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Атяшевском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городском поселении.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7. Обсуждение  проект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решени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осуществляется в порядке, установленном Положением о порядке организации и проведения публичных слушаний. 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8. Настоящее решение вступает в силу со дня его официального опубликования.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D24FF" w:rsidRPr="008368C7" w:rsidRDefault="003D24FF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D24FF" w:rsidRPr="008368C7" w:rsidRDefault="003D24FF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Глава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поселения:                    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В.Д. </w:t>
      </w: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Кумакшева</w:t>
      </w:r>
      <w:proofErr w:type="spellEnd"/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D728C" w:rsidRPr="008368C7" w:rsidRDefault="004D728C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РМ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25.04.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eastAsia="ru-RU"/>
          <w14:ligatures w14:val="none"/>
        </w:rPr>
        <w:t>Состав рабочей группы по организации и проведению публичных слушаний</w:t>
      </w:r>
    </w:p>
    <w:p w:rsidR="004D728C" w:rsidRPr="008368C7" w:rsidRDefault="004D728C" w:rsidP="006673E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</w:p>
    <w:tbl>
      <w:tblPr>
        <w:tblW w:w="110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618"/>
      </w:tblGrid>
      <w:tr w:rsidR="006673E5" w:rsidRPr="008368C7" w:rsidTr="00455192">
        <w:trPr>
          <w:trHeight w:val="5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Обухова Л.Н.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-Заместитель главы Администрации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РМ – председатель рабочей группы</w:t>
            </w: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Вдовин А.Н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Депутат Совета депутатов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</w:t>
            </w:r>
          </w:p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Гасова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Е.И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Главный бухгалтер Администрации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 </w:t>
            </w: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Бухаркина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Т.А.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главный специалист  Администрации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 – секретарь рабочей группы</w:t>
            </w: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Иошин А.Г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Депутат Совета депутатов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</w:t>
            </w: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5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Лебедева Г.М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Депутат Совета депутатов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</w:t>
            </w:r>
          </w:p>
        </w:tc>
      </w:tr>
      <w:tr w:rsidR="006673E5" w:rsidRPr="008368C7" w:rsidTr="00455192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4D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Мешков А.</w:t>
            </w:r>
            <w:r w:rsidR="004D728C"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Депутат Совета депутатов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Атяшевского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поселения</w:t>
            </w:r>
          </w:p>
        </w:tc>
      </w:tr>
    </w:tbl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поселения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РМ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 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25.04.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455192"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8368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673E5" w:rsidRPr="008368C7" w:rsidRDefault="006673E5" w:rsidP="006673E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Форма внесения предложений </w:t>
      </w:r>
    </w:p>
    <w:p w:rsidR="004D728C" w:rsidRPr="008368C7" w:rsidRDefault="004D728C" w:rsidP="006673E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03"/>
        <w:gridCol w:w="1064"/>
        <w:gridCol w:w="1864"/>
        <w:gridCol w:w="1134"/>
        <w:gridCol w:w="1276"/>
        <w:gridCol w:w="1701"/>
        <w:gridCol w:w="1559"/>
        <w:gridCol w:w="1134"/>
      </w:tblGrid>
      <w:tr w:rsidR="006673E5" w:rsidRPr="008368C7" w:rsidTr="00455192">
        <w:trPr>
          <w:trHeight w:val="30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Статья, часть,</w:t>
            </w:r>
          </w:p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пункт,</w:t>
            </w:r>
          </w:p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абзац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proofErr w:type="gram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кст пр</w:t>
            </w:r>
            <w:proofErr w:type="gram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оекта решения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proofErr w:type="gram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кст пр</w:t>
            </w:r>
            <w:proofErr w:type="gram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оекта поправки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proofErr w:type="gram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кст пр</w:t>
            </w:r>
            <w:proofErr w:type="gram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оекта решения с учетом поправок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гражданина (внесшего предложения)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жительства </w:t>
            </w:r>
            <w:proofErr w:type="spell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гражданинаконтактный</w:t>
            </w:r>
            <w:proofErr w:type="spell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документе</w:t>
            </w:r>
          </w:p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удостоверяющих</w:t>
            </w:r>
            <w:proofErr w:type="gramEnd"/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личность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занятий</w:t>
            </w:r>
          </w:p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0"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73E5" w:rsidRPr="008368C7" w:rsidTr="00455192">
        <w:trPr>
          <w:trHeight w:val="30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5" w:rsidRPr="008368C7" w:rsidRDefault="006673E5" w:rsidP="006673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55192" w:rsidRPr="008368C7" w:rsidRDefault="00455192" w:rsidP="00455192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E5" w:rsidRPr="008368C7" w:rsidRDefault="006673E5" w:rsidP="006002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3E5" w:rsidRPr="008368C7" w:rsidRDefault="006673E5" w:rsidP="00600234">
      <w:pPr>
        <w:tabs>
          <w:tab w:val="left" w:pos="67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192" w:rsidRPr="008368C7">
        <w:rPr>
          <w:rFonts w:ascii="Times New Roman" w:hAnsi="Times New Roman" w:cs="Times New Roman"/>
          <w:sz w:val="24"/>
          <w:szCs w:val="24"/>
        </w:rPr>
        <w:t xml:space="preserve">От __________________2024 года                  </w:t>
      </w:r>
      <w:r w:rsidR="004D728C" w:rsidRPr="008368C7">
        <w:rPr>
          <w:rFonts w:ascii="Times New Roman" w:hAnsi="Times New Roman" w:cs="Times New Roman"/>
          <w:sz w:val="24"/>
          <w:szCs w:val="24"/>
        </w:rPr>
        <w:t xml:space="preserve"> </w:t>
      </w:r>
      <w:r w:rsidR="00455192" w:rsidRPr="008368C7">
        <w:rPr>
          <w:rFonts w:ascii="Times New Roman" w:hAnsi="Times New Roman" w:cs="Times New Roman"/>
          <w:sz w:val="24"/>
          <w:szCs w:val="24"/>
        </w:rPr>
        <w:t xml:space="preserve">             № ______</w:t>
      </w:r>
      <w:r w:rsidRPr="008368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73E5" w:rsidRPr="008368C7" w:rsidRDefault="006673E5" w:rsidP="00600234">
      <w:pPr>
        <w:tabs>
          <w:tab w:val="left" w:pos="67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D24FF" w:rsidRPr="008368C7" w:rsidRDefault="003D24FF" w:rsidP="00600234">
      <w:pPr>
        <w:tabs>
          <w:tab w:val="left" w:pos="67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3E5" w:rsidRPr="008368C7" w:rsidRDefault="006673E5" w:rsidP="00600234">
      <w:pPr>
        <w:tabs>
          <w:tab w:val="left" w:pos="67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68C7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тяшево</w:t>
      </w:r>
      <w:proofErr w:type="spellEnd"/>
    </w:p>
    <w:p w:rsidR="006673E5" w:rsidRPr="008368C7" w:rsidRDefault="006673E5" w:rsidP="00600234">
      <w:pPr>
        <w:tabs>
          <w:tab w:val="left" w:pos="67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8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за  202</w:t>
      </w:r>
      <w:r w:rsidR="00455192" w:rsidRPr="008368C7">
        <w:rPr>
          <w:rFonts w:ascii="Times New Roman" w:hAnsi="Times New Roman" w:cs="Times New Roman"/>
          <w:b/>
          <w:sz w:val="24"/>
          <w:szCs w:val="24"/>
        </w:rPr>
        <w:t>3</w:t>
      </w:r>
      <w:r w:rsidRPr="008368C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E5" w:rsidRPr="008368C7" w:rsidRDefault="006673E5" w:rsidP="006002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E5" w:rsidRPr="008368C7" w:rsidRDefault="006673E5" w:rsidP="006002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       На основании пункта 5 статьи 264.2 Бюджетного кодекса Российской Федерации Совет депутатов решил:</w:t>
      </w:r>
    </w:p>
    <w:p w:rsidR="006673E5" w:rsidRPr="008368C7" w:rsidRDefault="006673E5" w:rsidP="00600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Утвердить отчет об исполнении бюджета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 за 202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По доходам в сумме   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83 439 065,05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По расходам в сумме  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86 163 923,45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Утвердить: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фактическое поступление доходов бюджета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Республики Мордовия  за 2023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кодам классификации доходов.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Утвердить: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распределение расходов бюджета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 за  202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Привлечение источников финансирования дефицита бюджета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за 202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673E5" w:rsidRPr="008368C7" w:rsidRDefault="006673E5" w:rsidP="0060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Утвердить прилагаемый отчет о численности муниципальных служащих  органов местного самоуправления, работников муниципальных учреждений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 за   202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 фактических затратах н</w:t>
      </w:r>
      <w:r w:rsidR="00455192"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их денежное содержание за 2023</w:t>
      </w:r>
      <w:r w:rsidRPr="0083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673E5" w:rsidRPr="008368C7" w:rsidRDefault="006673E5" w:rsidP="006002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Информационном бюллетене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673E5" w:rsidRPr="008368C7" w:rsidRDefault="006673E5" w:rsidP="006002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3E5" w:rsidRPr="008368C7" w:rsidRDefault="006673E5" w:rsidP="006002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3E5" w:rsidRDefault="006673E5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</w:t>
      </w:r>
      <w:r w:rsidR="003D24FF" w:rsidRPr="008368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68C7">
        <w:rPr>
          <w:rFonts w:ascii="Times New Roman" w:hAnsi="Times New Roman" w:cs="Times New Roman"/>
          <w:sz w:val="24"/>
          <w:szCs w:val="24"/>
        </w:rPr>
        <w:t xml:space="preserve">     В.Д.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Кумакшева</w:t>
      </w:r>
      <w:proofErr w:type="spellEnd"/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Pr="008368C7" w:rsidRDefault="008368C7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FF" w:rsidRPr="008368C7" w:rsidRDefault="003D24FF" w:rsidP="0060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8C" w:rsidRPr="008368C7" w:rsidRDefault="004D728C" w:rsidP="0045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0234" w:rsidRPr="008368C7" w:rsidRDefault="004D728C" w:rsidP="0045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600234" w:rsidRPr="008368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роект</w:t>
      </w:r>
    </w:p>
    <w:p w:rsidR="004D728C" w:rsidRPr="008368C7" w:rsidRDefault="004D728C" w:rsidP="0045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>от______________2024 года</w:t>
      </w:r>
      <w:r w:rsidRPr="008368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№ ________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>. Атяшево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600234" w:rsidRPr="008368C7" w:rsidRDefault="00600234" w:rsidP="0045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приведения Устава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в соответствие с действующим законодательством Совет депутатов решил:</w:t>
      </w: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района Республики Мордовия, утвержденный решением 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17 ноября 2020 года № 24 (с изм. 07.10.2021 № 13, от 17.05.2022 № 14, от18.05.2023 № 8) от следующие изменения:</w:t>
      </w:r>
      <w:proofErr w:type="gramEnd"/>
    </w:p>
    <w:p w:rsidR="00600234" w:rsidRPr="008368C7" w:rsidRDefault="00600234" w:rsidP="00455192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</w:rPr>
      </w:pPr>
      <w:r w:rsidRPr="008368C7">
        <w:rPr>
          <w:b/>
          <w:color w:val="22272F"/>
        </w:rPr>
        <w:tab/>
        <w:t>1) в статье 6: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368C7">
        <w:rPr>
          <w:rFonts w:ascii="Times New Roman" w:hAnsi="Times New Roman" w:cs="Times New Roman"/>
          <w:color w:val="22272F"/>
          <w:sz w:val="24"/>
          <w:szCs w:val="24"/>
        </w:rPr>
        <w:tab/>
        <w:t xml:space="preserve">а) пункт 31 части 1  изложить в новой редакции: 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8C7">
        <w:rPr>
          <w:rFonts w:ascii="Times New Roman" w:hAnsi="Times New Roman" w:cs="Times New Roman"/>
          <w:color w:val="22272F"/>
          <w:sz w:val="24"/>
          <w:szCs w:val="24"/>
        </w:rPr>
        <w:t xml:space="preserve">«31) </w:t>
      </w:r>
      <w:r w:rsidRPr="008368C7">
        <w:rPr>
          <w:rFonts w:ascii="Times New Roman" w:hAnsi="Times New Roman" w:cs="Times New Roman"/>
          <w:b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>;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368C7">
        <w:rPr>
          <w:rFonts w:ascii="Times New Roman" w:hAnsi="Times New Roman" w:cs="Times New Roman"/>
          <w:color w:val="22272F"/>
          <w:sz w:val="24"/>
          <w:szCs w:val="24"/>
        </w:rPr>
        <w:tab/>
        <w:t>б)  часть 1 дополнить  пунктом 42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color w:val="22272F"/>
          <w:sz w:val="24"/>
          <w:szCs w:val="24"/>
        </w:rPr>
        <w:t>«42</w:t>
      </w:r>
      <w:r w:rsidRPr="008368C7">
        <w:rPr>
          <w:rFonts w:ascii="Times New Roman" w:hAnsi="Times New Roman" w:cs="Times New Roman"/>
          <w:sz w:val="24"/>
          <w:szCs w:val="24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2) в статье 26: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а) пункт 2 части 2 изложить в новой редакции: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;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б) часть 2 дополнить пунктом 7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lastRenderedPageBreak/>
        <w:t>«7.осуществление международных и внешнеэкономических связей в соответствии с 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.</w:t>
      </w: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3)  статью 28</w:t>
      </w: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дополнить пунктом 11.1</w:t>
      </w: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«11.1.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Депутат Совета депутатов 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 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8368C7">
          <w:rPr>
            <w:rStyle w:val="ab"/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8368C7">
          <w:rPr>
            <w:rStyle w:val="ab"/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"О противодействии коррупции"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.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4) статью 33 д</w:t>
      </w: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ополнить частью 12.1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8C7">
        <w:rPr>
          <w:rFonts w:ascii="Times New Roman" w:hAnsi="Times New Roman" w:cs="Times New Roman"/>
          <w:bCs/>
          <w:sz w:val="24"/>
          <w:szCs w:val="24"/>
        </w:rPr>
        <w:t xml:space="preserve">«12.1. </w:t>
      </w: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368C7">
        <w:rPr>
          <w:rFonts w:ascii="Times New Roman" w:hAnsi="Times New Roman" w:cs="Times New Roman"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 w:rsidRPr="008368C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 Об общих принципах организации местного самоуправления в Российской Федерации»</w:t>
      </w:r>
      <w:r w:rsidRPr="008368C7">
        <w:rPr>
          <w:rFonts w:ascii="Times New Roman" w:hAnsi="Times New Roman" w:cs="Times New Roman"/>
          <w:bCs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8368C7">
          <w:rPr>
            <w:rFonts w:ascii="Times New Roman" w:hAnsi="Times New Roman" w:cs="Times New Roman"/>
            <w:bCs/>
            <w:sz w:val="24"/>
            <w:szCs w:val="24"/>
          </w:rPr>
          <w:t>частями 3</w:t>
        </w:r>
      </w:hyperlink>
      <w:r w:rsidRPr="008368C7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1" w:history="1">
        <w:r w:rsidRPr="008368C7">
          <w:rPr>
            <w:rFonts w:ascii="Times New Roman" w:hAnsi="Times New Roman" w:cs="Times New Roman"/>
            <w:bCs/>
            <w:sz w:val="24"/>
            <w:szCs w:val="24"/>
          </w:rPr>
          <w:t>6 статьи 13</w:t>
        </w:r>
      </w:hyperlink>
      <w:r w:rsidRPr="008368C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 декабря 2008 года № 273-ФЗ "О противодействии коррупции"</w:t>
      </w: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5)  статью 38 дополнить частью 8.1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68C7">
        <w:rPr>
          <w:rFonts w:ascii="Times New Roman" w:eastAsia="Times New Roman" w:hAnsi="Times New Roman" w:cs="Times New Roman"/>
          <w:sz w:val="24"/>
          <w:szCs w:val="24"/>
        </w:rPr>
        <w:t>«8.1)</w:t>
      </w:r>
      <w:r w:rsidRPr="0083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8C7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proofErr w:type="spellStart"/>
      <w:r w:rsidRPr="008368C7">
        <w:rPr>
          <w:rFonts w:ascii="Times New Roman" w:hAnsi="Times New Roman" w:cs="Times New Roman"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8368C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 Об общих принципах организации местного самоуправления в Российской Федерации»</w:t>
      </w:r>
      <w:r w:rsidRPr="008368C7">
        <w:rPr>
          <w:rFonts w:ascii="Times New Roman" w:hAnsi="Times New Roman" w:cs="Times New Roman"/>
          <w:bCs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8368C7">
          <w:rPr>
            <w:rFonts w:ascii="Times New Roman" w:hAnsi="Times New Roman" w:cs="Times New Roman"/>
            <w:bCs/>
            <w:sz w:val="24"/>
            <w:szCs w:val="24"/>
          </w:rPr>
          <w:t>частями 3</w:t>
        </w:r>
      </w:hyperlink>
      <w:r w:rsidRPr="008368C7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3" w:history="1">
        <w:r w:rsidRPr="008368C7">
          <w:rPr>
            <w:rFonts w:ascii="Times New Roman" w:hAnsi="Times New Roman" w:cs="Times New Roman"/>
            <w:bCs/>
            <w:sz w:val="24"/>
            <w:szCs w:val="24"/>
          </w:rPr>
          <w:t>6 статьи 13</w:t>
        </w:r>
      </w:hyperlink>
      <w:r w:rsidRPr="008368C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 декабря 2008 года № 273-ФЗ "О противодействии коррупции"</w:t>
      </w: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>.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6) В статье 49: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68C7">
        <w:rPr>
          <w:rFonts w:ascii="Times New Roman" w:eastAsia="Times New Roman" w:hAnsi="Times New Roman" w:cs="Times New Roman"/>
          <w:sz w:val="24"/>
          <w:szCs w:val="24"/>
        </w:rPr>
        <w:t>а) Часть 3 дополнить пунктом 12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«12) </w:t>
      </w:r>
      <w:r w:rsidRPr="008368C7">
        <w:rPr>
          <w:rFonts w:ascii="Times New Roman" w:hAnsi="Times New Roman" w:cs="Times New Roman"/>
          <w:bCs/>
          <w:sz w:val="24"/>
          <w:szCs w:val="24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4" w:history="1">
        <w:r w:rsidRPr="008368C7">
          <w:rPr>
            <w:rFonts w:ascii="Times New Roman" w:hAnsi="Times New Roman" w:cs="Times New Roman"/>
            <w:bCs/>
            <w:sz w:val="24"/>
            <w:szCs w:val="24"/>
          </w:rPr>
          <w:t>статьей 15.2</w:t>
        </w:r>
      </w:hyperlink>
      <w:r w:rsidRPr="008368C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8368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7) В статье 50: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ab/>
        <w:t>а) пункт 8 части 1 изложить в новой редакции: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68C7">
        <w:rPr>
          <w:rFonts w:ascii="Times New Roman" w:hAnsi="Times New Roman" w:cs="Times New Roman"/>
          <w:bCs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  <w:proofErr w:type="gramEnd"/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8) В  статье 53: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а) в части 7 после слов «с муниципальной службы.» добавить слова «</w:t>
      </w:r>
      <w:proofErr w:type="gramStart"/>
      <w:r w:rsidRPr="008368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68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а исключением случаев, установленных федеральными </w:t>
      </w:r>
      <w:hyperlink r:id="rId15" w:history="1">
        <w:r w:rsidRPr="008368C7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8368C7">
        <w:rPr>
          <w:rFonts w:ascii="Times New Roman" w:hAnsi="Times New Roman" w:cs="Times New Roman"/>
          <w:sz w:val="24"/>
          <w:szCs w:val="24"/>
        </w:rPr>
        <w:t>.»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б) дополнить частью 7.1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lastRenderedPageBreak/>
        <w:t xml:space="preserve">«7.1.Представление муниципальным служащим заведомо недостоверных сведений, указанных в </w:t>
      </w:r>
      <w:hyperlink r:id="rId16" w:history="1">
        <w:r w:rsidRPr="008368C7">
          <w:rPr>
            <w:rFonts w:ascii="Times New Roman" w:hAnsi="Times New Roman" w:cs="Times New Roman"/>
            <w:sz w:val="24"/>
            <w:szCs w:val="24"/>
          </w:rPr>
          <w:t>части 7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9) статью 55 д</w:t>
      </w:r>
      <w:r w:rsidRPr="008368C7">
        <w:rPr>
          <w:rFonts w:ascii="Times New Roman" w:hAnsi="Times New Roman" w:cs="Times New Roman"/>
          <w:sz w:val="24"/>
          <w:szCs w:val="24"/>
        </w:rPr>
        <w:t>ополнить частью 1.1 следующего содержания:</w:t>
      </w:r>
    </w:p>
    <w:p w:rsidR="00600234" w:rsidRPr="008368C7" w:rsidRDefault="00600234" w:rsidP="004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 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обязанностей признается следствием не зависящих от него обстоятельств в порядке, предусмотренном </w:t>
      </w:r>
      <w:hyperlink r:id="rId17" w:history="1">
        <w:r w:rsidRPr="008368C7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8368C7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.</w:t>
      </w:r>
    </w:p>
    <w:p w:rsidR="00600234" w:rsidRPr="008368C7" w:rsidRDefault="00600234" w:rsidP="00455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 xml:space="preserve">10)  Статью 67 изложить в новой  редакции: </w:t>
      </w:r>
    </w:p>
    <w:p w:rsidR="00600234" w:rsidRPr="008368C7" w:rsidRDefault="00600234" w:rsidP="00455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«Статья 67. Вступление в силу и обнародование муниципальных правовых актов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1.Муниципальные правовые акты вступают в силу в порядке, установленном действующим законодательством, настоящим Уставом, за исключением нормативных правовых актов Совета депутатов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 поселения  о налогах и сборах, которые вступают в силу в соответствии с Налоговым кодексом РФ.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2.Муниципальные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Атяшевское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3.Устав, муниципальный правовой акт о внесении изменений в устав подлежат официальному обнародованию после их государственной регистрации и вступают в силу после их официального обнародования.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4. Правовые акты органов и должностных лиц местного самоуправления 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 ненормативного характера вступают в силу со дня их подписания либо в иные сроки, установленные указанными правовыми актами.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1) официальное опубликование муниципального правового акта в периодическом печатном издании, распространяемом в поселении  – Информационном бюллетене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 2) размещение муниципального правового акта в местах, доступных для неограниченного круга лиц – на информационном стенде в помещении администрации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в библиотеках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3) размещение на официальном сайте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 поселения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в сети Интернет –</w:t>
      </w:r>
      <w:hyperlink r:id="rId19" w:tgtFrame="_blank" w:history="1">
        <w:r w:rsidRPr="008368C7">
          <w:rPr>
            <w:rStyle w:val="ab"/>
            <w:rFonts w:ascii="Times New Roman" w:hAnsi="Times New Roman" w:cs="Times New Roman"/>
            <w:sz w:val="24"/>
            <w:szCs w:val="24"/>
          </w:rPr>
          <w:t>https://atyashevsk-r13.gosweb.gosuslugi.ru</w:t>
        </w:r>
      </w:hyperlink>
      <w:r w:rsidRPr="008368C7">
        <w:rPr>
          <w:rFonts w:ascii="Times New Roman" w:hAnsi="Times New Roman" w:cs="Times New Roman"/>
          <w:sz w:val="24"/>
          <w:szCs w:val="24"/>
        </w:rPr>
        <w:t>;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6. В качестве дополнительного источника официального опубликования муниципальных правовых актов, в том числе соглашений, заключенных между органами местного самоуправления 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  </w:t>
      </w:r>
      <w:hyperlink r:id="rId20" w:history="1">
        <w:r w:rsidRPr="008368C7">
          <w:rPr>
            <w:rStyle w:val="ab"/>
            <w:rFonts w:ascii="Times New Roman" w:hAnsi="Times New Roman" w:cs="Times New Roman"/>
            <w:sz w:val="24"/>
            <w:szCs w:val="24"/>
          </w:rPr>
          <w:t>http://pravo-minjust.ru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>//право-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минюст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>, регистрационный номер и дата его регистрации в качестве сетевого издания – Эл № ФС77-72471 от 05.03.2018».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7.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Информационом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бюллетене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или первое размещение его полного текста в сетевом издании.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lastRenderedPageBreak/>
        <w:t>8. В случае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Атяшевском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городском поселении в соответствии с Федеральным </w:t>
      </w:r>
      <w:hyperlink r:id="rId21" w:history="1">
        <w:r w:rsidRPr="008368C7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600234" w:rsidRPr="008368C7" w:rsidRDefault="00600234" w:rsidP="0045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9.Не 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600234" w:rsidRPr="008368C7" w:rsidRDefault="00600234" w:rsidP="004551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ab/>
        <w:t>11. Дополнить Главой 12.1 следующего содержания:</w:t>
      </w: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«</w:t>
      </w:r>
      <w:r w:rsidRPr="008368C7">
        <w:rPr>
          <w:rFonts w:ascii="Times New Roman" w:hAnsi="Times New Roman" w:cs="Times New Roman"/>
          <w:b/>
          <w:sz w:val="24"/>
          <w:szCs w:val="24"/>
        </w:rPr>
        <w:t>Глава 12.1. Международные и внешнеэкономические связи органов местного самоуправления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Статья 85.1. Полномочия органов местного самоуправления в сфере международных и внешнеэкономических связей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 в целях решения вопросов местного значения по согласованию с органами государственной власти Республики Мордовия в порядке, установленном законом  Республики Мордовия.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2. К полномочиям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 в сфере международных и внешнеэкономических связей относятся: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Статья 85.2. Информирование об осуществлении международных и внешнеэкономических связей органов местного самоуправления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и о результатах осуществления таких связей в предыдущем году.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Статья 85.3. Перечень соглашений об осуществлении международных и внешнеэкономических связей органов местного самоуправления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Атяшевское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 городского поселения в порядке, определенном Правительством  Республики Мордовия.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в том числе соглашения, утратившие силу.</w:t>
      </w:r>
    </w:p>
    <w:p w:rsidR="00600234" w:rsidRPr="008368C7" w:rsidRDefault="00600234" w:rsidP="004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lastRenderedPageBreak/>
        <w:t xml:space="preserve">2. Глава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 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включая в него соглашения, заключенные и утратившие силу в предыдущем году. В случае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в том числе соглашения, утратившие силу.».</w:t>
      </w: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234" w:rsidRPr="008368C7" w:rsidRDefault="00600234" w:rsidP="00455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8368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368C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00234" w:rsidRPr="008368C7" w:rsidRDefault="00600234" w:rsidP="00455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234" w:rsidRPr="008368C7" w:rsidRDefault="00600234" w:rsidP="004551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Глава </w:t>
      </w:r>
      <w:proofErr w:type="spellStart"/>
      <w:r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городского поселения:             </w:t>
      </w:r>
      <w:r w:rsidR="004D728C"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</w:t>
      </w:r>
      <w:r w:rsid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</w:t>
      </w:r>
      <w:r w:rsidR="004D728C"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</w:t>
      </w:r>
      <w:r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В.Д. </w:t>
      </w:r>
      <w:proofErr w:type="spellStart"/>
      <w:r w:rsidRPr="008368C7">
        <w:rPr>
          <w:rFonts w:ascii="Times New Roman" w:eastAsia="Times New Roman" w:hAnsi="Times New Roman" w:cs="Times New Roman"/>
          <w:color w:val="212121"/>
          <w:sz w:val="24"/>
          <w:szCs w:val="24"/>
        </w:rPr>
        <w:t>Кумакшева</w:t>
      </w:r>
      <w:proofErr w:type="spellEnd"/>
    </w:p>
    <w:p w:rsidR="0021341F" w:rsidRPr="008368C7" w:rsidRDefault="0021341F" w:rsidP="002134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>от_________</w:t>
      </w:r>
      <w:r w:rsidR="00FC171D" w:rsidRPr="008368C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368C7">
        <w:rPr>
          <w:rFonts w:ascii="Times New Roman" w:eastAsia="Times New Roman" w:hAnsi="Times New Roman" w:cs="Times New Roman"/>
          <w:sz w:val="24"/>
          <w:szCs w:val="24"/>
        </w:rPr>
        <w:t>_____2024 года</w:t>
      </w:r>
      <w:r w:rsidRPr="008368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8368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 ________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341F" w:rsidRPr="008368C7" w:rsidRDefault="0021341F" w:rsidP="0021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8C7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8368C7">
        <w:rPr>
          <w:rFonts w:ascii="Times New Roman" w:eastAsia="Times New Roman" w:hAnsi="Times New Roman" w:cs="Times New Roman"/>
          <w:sz w:val="24"/>
          <w:szCs w:val="24"/>
        </w:rPr>
        <w:t>. Атяшево</w:t>
      </w:r>
    </w:p>
    <w:p w:rsidR="0021341F" w:rsidRPr="008368C7" w:rsidRDefault="0021341F" w:rsidP="008368C7">
      <w:pPr>
        <w:spacing w:after="0" w:line="240" w:lineRule="auto"/>
        <w:jc w:val="center"/>
      </w:pPr>
    </w:p>
    <w:p w:rsidR="006358E9" w:rsidRDefault="0021341F" w:rsidP="008368C7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368C7">
        <w:rPr>
          <w:rFonts w:ascii="Times New Roman" w:hAnsi="Times New Roman"/>
          <w:b/>
        </w:rPr>
        <w:t xml:space="preserve">О внесении изменений в  Правила землепользования и застройки </w:t>
      </w:r>
      <w:proofErr w:type="spellStart"/>
      <w:r w:rsidRPr="008368C7">
        <w:rPr>
          <w:rFonts w:ascii="Times New Roman" w:hAnsi="Times New Roman"/>
          <w:b/>
        </w:rPr>
        <w:t>Атяшевского</w:t>
      </w:r>
      <w:proofErr w:type="spellEnd"/>
      <w:r w:rsidRPr="008368C7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8368C7">
        <w:rPr>
          <w:rFonts w:ascii="Times New Roman" w:hAnsi="Times New Roman"/>
          <w:b/>
        </w:rPr>
        <w:t>Атяшевского</w:t>
      </w:r>
      <w:proofErr w:type="spellEnd"/>
      <w:r w:rsidRPr="008368C7">
        <w:rPr>
          <w:rFonts w:ascii="Times New Roman" w:hAnsi="Times New Roman"/>
          <w:b/>
        </w:rPr>
        <w:t xml:space="preserve"> муниципального района Республики Мордовия</w:t>
      </w:r>
    </w:p>
    <w:p w:rsidR="008368C7" w:rsidRPr="008368C7" w:rsidRDefault="008368C7" w:rsidP="008368C7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6358E9" w:rsidRPr="008368C7" w:rsidRDefault="00FC171D" w:rsidP="008368C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368C7">
        <w:rPr>
          <w:rFonts w:ascii="Times New Roman" w:hAnsi="Times New Roman"/>
        </w:rPr>
        <w:t>Руководствуясь Градостроительным Кодексом Российской Федерации С</w:t>
      </w:r>
      <w:r w:rsidR="006358E9" w:rsidRPr="008368C7">
        <w:rPr>
          <w:rFonts w:ascii="Times New Roman" w:hAnsi="Times New Roman"/>
        </w:rPr>
        <w:t>овет депутатов решил:</w:t>
      </w:r>
    </w:p>
    <w:p w:rsidR="0021341F" w:rsidRPr="008368C7" w:rsidRDefault="0021341F" w:rsidP="008368C7">
      <w:pPr>
        <w:spacing w:after="0" w:line="240" w:lineRule="auto"/>
        <w:jc w:val="both"/>
        <w:rPr>
          <w:rFonts w:ascii="Times New Roman" w:hAnsi="Times New Roman"/>
        </w:rPr>
      </w:pPr>
      <w:r w:rsidRPr="008368C7">
        <w:rPr>
          <w:rFonts w:ascii="Times New Roman" w:hAnsi="Times New Roman"/>
        </w:rPr>
        <w:tab/>
        <w:t xml:space="preserve">1. Внести в Правила землепользования и застройки </w:t>
      </w:r>
      <w:proofErr w:type="spellStart"/>
      <w:r w:rsidRPr="008368C7">
        <w:rPr>
          <w:rFonts w:ascii="Times New Roman" w:hAnsi="Times New Roman"/>
        </w:rPr>
        <w:t>Атяшевского</w:t>
      </w:r>
      <w:proofErr w:type="spellEnd"/>
      <w:r w:rsidRPr="008368C7">
        <w:rPr>
          <w:rFonts w:ascii="Times New Roman" w:hAnsi="Times New Roman"/>
        </w:rPr>
        <w:t xml:space="preserve"> городского поселения </w:t>
      </w:r>
      <w:proofErr w:type="spellStart"/>
      <w:r w:rsidRPr="008368C7">
        <w:rPr>
          <w:rFonts w:ascii="Times New Roman" w:hAnsi="Times New Roman"/>
        </w:rPr>
        <w:t>Атяшевского</w:t>
      </w:r>
      <w:proofErr w:type="spellEnd"/>
      <w:r w:rsidRPr="008368C7">
        <w:rPr>
          <w:rFonts w:ascii="Times New Roman" w:hAnsi="Times New Roman"/>
        </w:rPr>
        <w:t xml:space="preserve"> муниципального района Республики Мордовия  утвержденные  Решением Совета депутатов </w:t>
      </w:r>
      <w:proofErr w:type="spellStart"/>
      <w:r w:rsidRPr="008368C7">
        <w:rPr>
          <w:rFonts w:ascii="Times New Roman" w:hAnsi="Times New Roman"/>
        </w:rPr>
        <w:t>Атяшевского</w:t>
      </w:r>
      <w:proofErr w:type="spellEnd"/>
      <w:r w:rsidRPr="008368C7">
        <w:rPr>
          <w:rFonts w:ascii="Times New Roman" w:hAnsi="Times New Roman"/>
        </w:rPr>
        <w:t xml:space="preserve"> городского поселения </w:t>
      </w:r>
      <w:proofErr w:type="spellStart"/>
      <w:r w:rsidRPr="008368C7">
        <w:rPr>
          <w:rFonts w:ascii="Times New Roman" w:hAnsi="Times New Roman"/>
        </w:rPr>
        <w:t>Атяшевского</w:t>
      </w:r>
      <w:proofErr w:type="spellEnd"/>
      <w:r w:rsidRPr="008368C7">
        <w:rPr>
          <w:rFonts w:ascii="Times New Roman" w:hAnsi="Times New Roman"/>
        </w:rPr>
        <w:t xml:space="preserve"> муниципального района РМ от 06 сентября 2023 года № 16 следующие изменения:</w:t>
      </w:r>
    </w:p>
    <w:p w:rsidR="006358E9" w:rsidRDefault="006358E9" w:rsidP="0083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8368C7">
        <w:rPr>
          <w:rFonts w:ascii="Times New Roman" w:hAnsi="Times New Roman"/>
        </w:rPr>
        <w:t xml:space="preserve">1) В главе 10 </w:t>
      </w:r>
      <w:bookmarkStart w:id="0" w:name="_Toc133405591"/>
      <w:r w:rsidRPr="008368C7">
        <w:rPr>
          <w:rFonts w:ascii="Times New Roman" w:hAnsi="Times New Roman"/>
        </w:rPr>
        <w:t>«</w:t>
      </w:r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Градостроительные регламенты территориальных зон </w:t>
      </w:r>
      <w:proofErr w:type="spellStart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городского поселения</w:t>
      </w:r>
      <w:bookmarkEnd w:id="0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bookmarkStart w:id="1" w:name="_Toc133405592"/>
      <w:proofErr w:type="spellStart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муниципального района</w:t>
      </w:r>
      <w:bookmarkEnd w:id="1"/>
      <w:r w:rsidRPr="008368C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»</w:t>
      </w:r>
    </w:p>
    <w:p w:rsidR="008368C7" w:rsidRPr="008368C7" w:rsidRDefault="008368C7" w:rsidP="0083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:rsidR="006358E9" w:rsidRPr="008368C7" w:rsidRDefault="006358E9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</w:rPr>
        <w:t xml:space="preserve">-  </w:t>
      </w:r>
      <w:r w:rsidRPr="008368C7">
        <w:rPr>
          <w:rFonts w:ascii="Times New Roman" w:hAnsi="Times New Roman"/>
          <w:b/>
          <w:u w:val="single"/>
        </w:rPr>
        <w:t xml:space="preserve">для </w:t>
      </w:r>
      <w:r w:rsidRPr="008368C7">
        <w:rPr>
          <w:rFonts w:ascii="Times New Roman" w:hAnsi="Times New Roman"/>
          <w:b/>
          <w:u w:val="single"/>
          <w:lang w:eastAsia="ru-RU"/>
        </w:rPr>
        <w:t xml:space="preserve"> территориальной зоны Ж</w:t>
      </w:r>
      <w:proofErr w:type="gramStart"/>
      <w:r w:rsidRPr="008368C7">
        <w:rPr>
          <w:rFonts w:ascii="Times New Roman" w:hAnsi="Times New Roman"/>
          <w:b/>
          <w:u w:val="single"/>
          <w:lang w:eastAsia="ru-RU"/>
        </w:rPr>
        <w:t>1</w:t>
      </w:r>
      <w:proofErr w:type="gramEnd"/>
      <w:r w:rsidRPr="008368C7">
        <w:rPr>
          <w:rFonts w:ascii="Times New Roman" w:hAnsi="Times New Roman"/>
          <w:b/>
          <w:u w:val="single"/>
          <w:lang w:eastAsia="ru-RU"/>
        </w:rPr>
        <w:t xml:space="preserve"> – зона застройки индивидуальными жилыми</w:t>
      </w:r>
      <w:r w:rsidRPr="008368C7">
        <w:rPr>
          <w:rFonts w:ascii="Times New Roman" w:hAnsi="Times New Roman"/>
          <w:u w:val="single"/>
          <w:lang w:eastAsia="ru-RU"/>
        </w:rPr>
        <w:t xml:space="preserve"> </w:t>
      </w:r>
      <w:r w:rsidRPr="008368C7">
        <w:rPr>
          <w:rFonts w:ascii="Times New Roman" w:hAnsi="Times New Roman"/>
          <w:b/>
          <w:u w:val="single"/>
          <w:lang w:eastAsia="ru-RU"/>
        </w:rPr>
        <w:t>домами</w:t>
      </w:r>
      <w:r w:rsidRPr="008368C7">
        <w:rPr>
          <w:rFonts w:ascii="Times New Roman" w:hAnsi="Times New Roman"/>
          <w:lang w:eastAsia="ru-RU"/>
        </w:rPr>
        <w:t xml:space="preserve">  в таблице:</w:t>
      </w:r>
    </w:p>
    <w:p w:rsidR="006358E9" w:rsidRDefault="006358E9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lang w:eastAsia="ru-RU"/>
        </w:rPr>
        <w:t xml:space="preserve">- в основные виды  разрешенного использования включить 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6358E9" w:rsidRPr="008368C7" w:rsidTr="00EA26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8368C7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8368C7">
              <w:rPr>
                <w:rFonts w:ascii="Times New Roman" w:hAnsi="Times New Roman"/>
                <w:b/>
                <w:bCs/>
              </w:rPr>
              <w:t xml:space="preserve"> основным)</w:t>
            </w:r>
          </w:p>
        </w:tc>
      </w:tr>
      <w:tr w:rsidR="006358E9" w:rsidRPr="008368C7" w:rsidTr="006358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</w:tbl>
    <w:p w:rsidR="00FC171D" w:rsidRPr="008368C7" w:rsidRDefault="00FC171D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lang w:eastAsia="ru-RU"/>
        </w:rPr>
        <w:t>исключив из условно разрешенных видов использования</w:t>
      </w:r>
    </w:p>
    <w:p w:rsidR="006358E9" w:rsidRPr="008368C7" w:rsidRDefault="006358E9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b/>
          <w:u w:val="single"/>
        </w:rPr>
        <w:t xml:space="preserve">- </w:t>
      </w:r>
      <w:r w:rsidRPr="008368C7">
        <w:rPr>
          <w:rFonts w:ascii="Times New Roman" w:hAnsi="Times New Roman"/>
          <w:b/>
          <w:u w:val="single"/>
          <w:lang w:eastAsia="ru-RU"/>
        </w:rPr>
        <w:t>для территориальной  зоны Ж</w:t>
      </w:r>
      <w:proofErr w:type="gramStart"/>
      <w:r w:rsidRPr="008368C7">
        <w:rPr>
          <w:rFonts w:ascii="Times New Roman" w:hAnsi="Times New Roman"/>
          <w:b/>
          <w:u w:val="single"/>
          <w:lang w:eastAsia="ru-RU"/>
        </w:rPr>
        <w:t>2</w:t>
      </w:r>
      <w:proofErr w:type="gramEnd"/>
      <w:r w:rsidRPr="008368C7">
        <w:rPr>
          <w:rFonts w:ascii="Times New Roman" w:hAnsi="Times New Roman"/>
          <w:b/>
          <w:u w:val="single"/>
          <w:lang w:eastAsia="ru-RU"/>
        </w:rPr>
        <w:t xml:space="preserve"> – зона застройки малоэтажными  жилыми домами</w:t>
      </w:r>
      <w:r w:rsidRPr="008368C7">
        <w:rPr>
          <w:rFonts w:ascii="Times New Roman" w:hAnsi="Times New Roman"/>
          <w:lang w:eastAsia="ru-RU"/>
        </w:rPr>
        <w:t xml:space="preserve">  в таблице:</w:t>
      </w:r>
    </w:p>
    <w:p w:rsidR="006358E9" w:rsidRPr="008368C7" w:rsidRDefault="006358E9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lang w:eastAsia="ru-RU"/>
        </w:rPr>
        <w:t xml:space="preserve">- в основные виды  разрешенного использования включить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6358E9" w:rsidRPr="008368C7" w:rsidTr="00EA26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8368C7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8368C7">
              <w:rPr>
                <w:rFonts w:ascii="Times New Roman" w:hAnsi="Times New Roman"/>
                <w:b/>
                <w:bCs/>
              </w:rPr>
              <w:t xml:space="preserve"> основным)</w:t>
            </w:r>
          </w:p>
        </w:tc>
      </w:tr>
      <w:tr w:rsidR="006358E9" w:rsidRPr="008368C7" w:rsidTr="00EA26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9" w:rsidRPr="008368C7" w:rsidRDefault="006358E9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</w:tbl>
    <w:p w:rsidR="002627C8" w:rsidRPr="008368C7" w:rsidRDefault="006358E9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b/>
          <w:u w:val="single"/>
          <w:lang w:eastAsia="ru-RU"/>
        </w:rPr>
        <w:t xml:space="preserve">для территориальной  зоны Ж3 – зона застройки средней этажности </w:t>
      </w:r>
      <w:r w:rsidR="00FC171D" w:rsidRPr="008368C7">
        <w:rPr>
          <w:rFonts w:ascii="Times New Roman" w:hAnsi="Times New Roman"/>
          <w:b/>
          <w:u w:val="single"/>
          <w:lang w:eastAsia="ru-RU"/>
        </w:rPr>
        <w:t xml:space="preserve"> </w:t>
      </w:r>
      <w:r w:rsidR="002627C8" w:rsidRPr="008368C7">
        <w:rPr>
          <w:rFonts w:ascii="Times New Roman" w:hAnsi="Times New Roman"/>
          <w:lang w:eastAsia="ru-RU"/>
        </w:rPr>
        <w:t>в таблице:</w:t>
      </w:r>
    </w:p>
    <w:p w:rsidR="002627C8" w:rsidRPr="008368C7" w:rsidRDefault="002627C8" w:rsidP="008368C7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lang w:eastAsia="ru-RU"/>
        </w:rPr>
        <w:t xml:space="preserve">- в основные виды  разрешенного использования включить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953"/>
      </w:tblGrid>
      <w:tr w:rsidR="002627C8" w:rsidRPr="008368C7" w:rsidTr="00EA26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C8" w:rsidRPr="008368C7" w:rsidRDefault="002627C8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>основные виды разрешённого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C8" w:rsidRPr="008368C7" w:rsidRDefault="002627C8" w:rsidP="008368C7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7">
              <w:rPr>
                <w:rFonts w:ascii="Times New Roman" w:hAnsi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8368C7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8368C7">
              <w:rPr>
                <w:rFonts w:ascii="Times New Roman" w:hAnsi="Times New Roman"/>
                <w:b/>
                <w:bCs/>
              </w:rPr>
              <w:t xml:space="preserve"> основным)</w:t>
            </w:r>
          </w:p>
        </w:tc>
      </w:tr>
      <w:tr w:rsidR="002627C8" w:rsidRPr="008368C7" w:rsidTr="00EA26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C8" w:rsidRPr="008368C7" w:rsidRDefault="002627C8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Объекты гаражного назначения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C8" w:rsidRPr="008368C7" w:rsidRDefault="002627C8" w:rsidP="008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Размещение отдельно стоящих и пристроенных гаражей, в </w:t>
            </w:r>
            <w:r w:rsidRPr="008368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том числе подземных, предназначенных для хранения личного автотранспорта граждан.</w:t>
            </w:r>
          </w:p>
        </w:tc>
      </w:tr>
    </w:tbl>
    <w:p w:rsidR="002627C8" w:rsidRPr="008368C7" w:rsidRDefault="002627C8" w:rsidP="008368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368C7">
        <w:rPr>
          <w:rFonts w:ascii="Times New Roman" w:hAnsi="Times New Roman"/>
          <w:lang w:eastAsia="ru-RU"/>
        </w:rPr>
        <w:lastRenderedPageBreak/>
        <w:t>исключив из условно разрешенных видов использования</w:t>
      </w:r>
    </w:p>
    <w:p w:rsidR="00FC171D" w:rsidRDefault="00FC171D" w:rsidP="008368C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368C7">
        <w:rPr>
          <w:rFonts w:ascii="Times New Roman" w:hAnsi="Times New Roman" w:cs="Times New Roman"/>
        </w:rPr>
        <w:t xml:space="preserve">2) Опубликовать настоящее решение в Информационном бюллетене </w:t>
      </w:r>
      <w:proofErr w:type="spellStart"/>
      <w:r w:rsidRPr="008368C7">
        <w:rPr>
          <w:rFonts w:ascii="Times New Roman" w:hAnsi="Times New Roman" w:cs="Times New Roman"/>
        </w:rPr>
        <w:t>Атяшевского</w:t>
      </w:r>
      <w:proofErr w:type="spellEnd"/>
      <w:r w:rsidRPr="008368C7">
        <w:rPr>
          <w:rFonts w:ascii="Times New Roman" w:hAnsi="Times New Roman" w:cs="Times New Roman"/>
        </w:rPr>
        <w:t xml:space="preserve"> городского поселения.</w:t>
      </w:r>
    </w:p>
    <w:p w:rsidR="008368C7" w:rsidRDefault="008368C7" w:rsidP="008368C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368C7" w:rsidRPr="008368C7" w:rsidRDefault="008368C7" w:rsidP="008368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FC171D" w:rsidRPr="008368C7" w:rsidRDefault="00FC171D" w:rsidP="008368C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C171D" w:rsidRPr="008368C7" w:rsidRDefault="00FC171D" w:rsidP="008368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8C7">
        <w:rPr>
          <w:rFonts w:ascii="Times New Roman" w:hAnsi="Times New Roman" w:cs="Times New Roman"/>
        </w:rPr>
        <w:t xml:space="preserve">Глава </w:t>
      </w:r>
      <w:proofErr w:type="spellStart"/>
      <w:r w:rsidRPr="008368C7">
        <w:rPr>
          <w:rFonts w:ascii="Times New Roman" w:hAnsi="Times New Roman" w:cs="Times New Roman"/>
        </w:rPr>
        <w:t>Атяшевского</w:t>
      </w:r>
      <w:proofErr w:type="spellEnd"/>
      <w:r w:rsidRPr="008368C7">
        <w:rPr>
          <w:rFonts w:ascii="Times New Roman" w:hAnsi="Times New Roman" w:cs="Times New Roman"/>
        </w:rPr>
        <w:t xml:space="preserve"> городского поселения                   </w:t>
      </w:r>
      <w:r w:rsidR="004D728C" w:rsidRPr="008368C7">
        <w:rPr>
          <w:rFonts w:ascii="Times New Roman" w:hAnsi="Times New Roman" w:cs="Times New Roman"/>
        </w:rPr>
        <w:t xml:space="preserve">         </w:t>
      </w:r>
      <w:r w:rsidRPr="008368C7">
        <w:rPr>
          <w:rFonts w:ascii="Times New Roman" w:hAnsi="Times New Roman" w:cs="Times New Roman"/>
        </w:rPr>
        <w:t xml:space="preserve">             В.Д. </w:t>
      </w:r>
      <w:proofErr w:type="spellStart"/>
      <w:r w:rsidRPr="008368C7">
        <w:rPr>
          <w:rFonts w:ascii="Times New Roman" w:hAnsi="Times New Roman" w:cs="Times New Roman"/>
        </w:rPr>
        <w:t>Кумакшева</w:t>
      </w:r>
      <w:proofErr w:type="spellEnd"/>
    </w:p>
    <w:p w:rsidR="00FC171D" w:rsidRPr="008368C7" w:rsidRDefault="00FC171D" w:rsidP="00836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1D" w:rsidRPr="008368C7" w:rsidRDefault="00FC171D" w:rsidP="00836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1D" w:rsidRPr="008368C7" w:rsidRDefault="00FC171D" w:rsidP="00836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1D" w:rsidRPr="008368C7" w:rsidRDefault="00FC171D" w:rsidP="00836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41F" w:rsidRPr="008368C7" w:rsidRDefault="0021341F" w:rsidP="008368C7">
      <w:pPr>
        <w:tabs>
          <w:tab w:val="left" w:pos="3790"/>
        </w:tabs>
        <w:spacing w:after="0" w:line="240" w:lineRule="auto"/>
        <w:jc w:val="both"/>
        <w:rPr>
          <w:rFonts w:ascii="Times New Roman" w:hAnsi="Times New Roman"/>
        </w:rPr>
      </w:pPr>
    </w:p>
    <w:p w:rsidR="0021341F" w:rsidRPr="008368C7" w:rsidRDefault="0021341F" w:rsidP="008368C7">
      <w:pPr>
        <w:tabs>
          <w:tab w:val="left" w:pos="3790"/>
        </w:tabs>
        <w:spacing w:after="0" w:line="240" w:lineRule="auto"/>
        <w:jc w:val="both"/>
        <w:rPr>
          <w:rFonts w:ascii="Times New Roman" w:hAnsi="Times New Roman"/>
        </w:rPr>
      </w:pPr>
    </w:p>
    <w:p w:rsidR="0021341F" w:rsidRPr="008368C7" w:rsidRDefault="0021341F" w:rsidP="008368C7">
      <w:pPr>
        <w:tabs>
          <w:tab w:val="left" w:pos="3790"/>
        </w:tabs>
        <w:spacing w:after="0" w:line="240" w:lineRule="auto"/>
        <w:jc w:val="both"/>
        <w:rPr>
          <w:rFonts w:ascii="Times New Roman" w:hAnsi="Times New Roman"/>
        </w:rPr>
      </w:pPr>
    </w:p>
    <w:p w:rsidR="0021341F" w:rsidRPr="008368C7" w:rsidRDefault="0021341F" w:rsidP="0021341F">
      <w:pPr>
        <w:tabs>
          <w:tab w:val="left" w:pos="5950"/>
        </w:tabs>
        <w:spacing w:after="0" w:line="240" w:lineRule="auto"/>
        <w:jc w:val="both"/>
        <w:rPr>
          <w:rFonts w:ascii="Times New Roman" w:hAnsi="Times New Roman"/>
        </w:rPr>
      </w:pPr>
    </w:p>
    <w:p w:rsidR="0021341F" w:rsidRPr="008368C7" w:rsidRDefault="0021341F" w:rsidP="0021341F">
      <w:pPr>
        <w:tabs>
          <w:tab w:val="left" w:pos="5950"/>
        </w:tabs>
        <w:spacing w:after="0" w:line="240" w:lineRule="auto"/>
        <w:jc w:val="both"/>
        <w:rPr>
          <w:rFonts w:ascii="Times New Roman" w:hAnsi="Times New Roman"/>
        </w:rPr>
      </w:pPr>
    </w:p>
    <w:p w:rsidR="006673E5" w:rsidRPr="00FC171D" w:rsidRDefault="006673E5">
      <w:pPr>
        <w:rPr>
          <w:sz w:val="28"/>
          <w:szCs w:val="28"/>
        </w:rPr>
      </w:pPr>
    </w:p>
    <w:p w:rsidR="006673E5" w:rsidRPr="00FC171D" w:rsidRDefault="006673E5">
      <w:pPr>
        <w:rPr>
          <w:sz w:val="28"/>
          <w:szCs w:val="28"/>
        </w:rPr>
      </w:pPr>
    </w:p>
    <w:p w:rsidR="006673E5" w:rsidRPr="00FC171D" w:rsidRDefault="006673E5">
      <w:pPr>
        <w:rPr>
          <w:sz w:val="28"/>
          <w:szCs w:val="28"/>
        </w:rPr>
      </w:pPr>
    </w:p>
    <w:p w:rsidR="006673E5" w:rsidRPr="00FC171D" w:rsidRDefault="006673E5">
      <w:pPr>
        <w:rPr>
          <w:sz w:val="28"/>
          <w:szCs w:val="28"/>
        </w:rPr>
      </w:pPr>
    </w:p>
    <w:p w:rsidR="006673E5" w:rsidRDefault="006673E5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Default="008368C7">
      <w:pPr>
        <w:rPr>
          <w:sz w:val="28"/>
          <w:szCs w:val="28"/>
        </w:rPr>
      </w:pPr>
    </w:p>
    <w:p w:rsidR="008368C7" w:rsidRPr="00FC171D" w:rsidRDefault="008368C7">
      <w:pPr>
        <w:rPr>
          <w:sz w:val="28"/>
          <w:szCs w:val="28"/>
        </w:rPr>
      </w:pPr>
      <w:bookmarkStart w:id="2" w:name="_GoBack"/>
      <w:bookmarkEnd w:id="2"/>
    </w:p>
    <w:sectPr w:rsidR="008368C7" w:rsidRPr="00FC171D" w:rsidSect="006002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49" w:rsidRDefault="008E5D49" w:rsidP="003D24FF">
      <w:pPr>
        <w:spacing w:after="0" w:line="240" w:lineRule="auto"/>
      </w:pPr>
      <w:r>
        <w:separator/>
      </w:r>
    </w:p>
  </w:endnote>
  <w:endnote w:type="continuationSeparator" w:id="0">
    <w:p w:rsidR="008E5D49" w:rsidRDefault="008E5D49" w:rsidP="003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49" w:rsidRDefault="008E5D49" w:rsidP="003D24FF">
      <w:pPr>
        <w:spacing w:after="0" w:line="240" w:lineRule="auto"/>
      </w:pPr>
      <w:r>
        <w:separator/>
      </w:r>
    </w:p>
  </w:footnote>
  <w:footnote w:type="continuationSeparator" w:id="0">
    <w:p w:rsidR="008E5D49" w:rsidRDefault="008E5D49" w:rsidP="003D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01"/>
    <w:rsid w:val="0004798B"/>
    <w:rsid w:val="00137C7B"/>
    <w:rsid w:val="00187ECF"/>
    <w:rsid w:val="0021341F"/>
    <w:rsid w:val="00243A6B"/>
    <w:rsid w:val="002627C8"/>
    <w:rsid w:val="003378A3"/>
    <w:rsid w:val="003C675A"/>
    <w:rsid w:val="003D24FF"/>
    <w:rsid w:val="00455192"/>
    <w:rsid w:val="0046143B"/>
    <w:rsid w:val="00462A25"/>
    <w:rsid w:val="0049170C"/>
    <w:rsid w:val="004C4FCA"/>
    <w:rsid w:val="004C7768"/>
    <w:rsid w:val="004D728C"/>
    <w:rsid w:val="00583D5E"/>
    <w:rsid w:val="005B4651"/>
    <w:rsid w:val="005D3AE4"/>
    <w:rsid w:val="00600234"/>
    <w:rsid w:val="006358E9"/>
    <w:rsid w:val="006673E5"/>
    <w:rsid w:val="006F7FA3"/>
    <w:rsid w:val="00740319"/>
    <w:rsid w:val="00750FBF"/>
    <w:rsid w:val="0079748E"/>
    <w:rsid w:val="007A2AED"/>
    <w:rsid w:val="007D13F0"/>
    <w:rsid w:val="008368C7"/>
    <w:rsid w:val="0083785F"/>
    <w:rsid w:val="008C49DC"/>
    <w:rsid w:val="008E5D49"/>
    <w:rsid w:val="008E7617"/>
    <w:rsid w:val="00960F01"/>
    <w:rsid w:val="009927E4"/>
    <w:rsid w:val="009F1D45"/>
    <w:rsid w:val="009F3441"/>
    <w:rsid w:val="00A41D62"/>
    <w:rsid w:val="00A45CBF"/>
    <w:rsid w:val="00AB6ECA"/>
    <w:rsid w:val="00BE6F8B"/>
    <w:rsid w:val="00C4092B"/>
    <w:rsid w:val="00C71D4C"/>
    <w:rsid w:val="00C91808"/>
    <w:rsid w:val="00E2584B"/>
    <w:rsid w:val="00E45AED"/>
    <w:rsid w:val="00E52CF2"/>
    <w:rsid w:val="00E71A4C"/>
    <w:rsid w:val="00EC12CE"/>
    <w:rsid w:val="00EE7701"/>
    <w:rsid w:val="00FC171D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4571E73A452EC4B066588F65262828C31D24C56927D41ABE4C027B6F2A81146B05925B9170C8924619CE622BC41C9C979F4442G0N6H" TargetMode="External"/><Relationship Id="rId13" Type="http://schemas.openxmlformats.org/officeDocument/2006/relationships/hyperlink" Target="consultantplus://offline/ref=4172CD3045D204838C3FA3D7CFB3340147724ED23233ECCE2278F86E2D2EE3B501CC5F2CA3980345F3DD6B0C33F677D7C8F434883Da9XDH" TargetMode="External"/><Relationship Id="rId18" Type="http://schemas.openxmlformats.org/officeDocument/2006/relationships/hyperlink" Target="consultantplus://offline/ref=69D5123743303A83DB6F1981D10243C83C85BC823907B446B322334B38880B703FF911B50F01866BAE8A73E18B974FFD18EBAB4505lE29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2961CDA4A1397B1ADD0894E6F83E83A5CD86D955407921D7F18037690831F80D92739F60C8E059934AAD15182Ad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2CD3045D204838C3FA3D7CFB3340147724ED23233ECCE2278F86E2D2EE3B501CC5F2CA3970345F3DD6B0C33F677D7C8F434883Da9XDH" TargetMode="External"/><Relationship Id="rId17" Type="http://schemas.openxmlformats.org/officeDocument/2006/relationships/hyperlink" Target="consultantplus://offline/ref=69D5123743303A83DB6F1981D10243C83C85BC823907B446B322334B38880B703FF911B50F0E866BAE8A73E18B974FFD18EBAB4505lE2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59B24001A3DDE0A1B3AB3A7A58C6E6E400DDD158E59FE0BE2906D0B9BE182CA8D90FF894B8BFCFEC78387F5F6313234A9FAA5D55F386AFY2yEL" TargetMode="External"/><Relationship Id="rId20" Type="http://schemas.openxmlformats.org/officeDocument/2006/relationships/hyperlink" Target="http://pravo-minju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E150D7D24C417FEDAC5419F4D63737803BE434AC645C949C14B2C937AB8003F0A926E2624EF33F92B0E543F09D02D6C392333C3DF5S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1E5CC020CD7DBF1FFDEA374BC04783F18DFE0AFDC686490D419705E2DADF4B6A97DEC4B61008FD4990729886C8EE54574CA7598EC39F76fFx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E150D7D24C417FEDAC5419F4D63737803BE434AC645C949C14B2C937AB8003F0A926E26241F33F92B0E543F09D02D6C392333C3DF5SCH" TargetMode="External"/><Relationship Id="rId19" Type="http://schemas.openxmlformats.org/officeDocument/2006/relationships/hyperlink" Target="https://atyashevsk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CD4571E73A452EC4B066588F65262828C31D24C56927D41ABE4C027B6F2A81146B05925B9E70C8924619CE622BC41C9C979F4442G0N6H" TargetMode="External"/><Relationship Id="rId14" Type="http://schemas.openxmlformats.org/officeDocument/2006/relationships/hyperlink" Target="consultantplus://offline/ref=C4EF089A4858CC9FC6E45B0F497E80B1539B0F1FA37EAE5D09C3BE3A7C09D8CC8BEAC27D20C1EE6AC5B605FD0B8C8FFDDEFFE07226A1k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8A7D-3BCC-4F3E-8B56-94614065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37</cp:revision>
  <cp:lastPrinted>2024-05-22T12:07:00Z</cp:lastPrinted>
  <dcterms:created xsi:type="dcterms:W3CDTF">2024-02-28T09:07:00Z</dcterms:created>
  <dcterms:modified xsi:type="dcterms:W3CDTF">2024-07-26T09:43:00Z</dcterms:modified>
</cp:coreProperties>
</file>