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44" w:rsidRPr="00E16B44" w:rsidRDefault="00E16B44" w:rsidP="00E16B44">
      <w:pPr>
        <w:tabs>
          <w:tab w:val="left" w:pos="9269"/>
          <w:tab w:val="right" w:pos="10204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16B44">
        <w:rPr>
          <w:rFonts w:ascii="Times New Roman" w:hAnsi="Times New Roman" w:cs="Times New Roman"/>
          <w:b/>
          <w:sz w:val="28"/>
          <w:szCs w:val="28"/>
        </w:rPr>
        <w:tab/>
      </w:r>
    </w:p>
    <w:p w:rsidR="00E16B44" w:rsidRPr="00E16B44" w:rsidRDefault="00E16B44" w:rsidP="00E16B4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4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16B44" w:rsidRPr="00E16B44" w:rsidRDefault="00E16B44" w:rsidP="00E16B4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44">
        <w:rPr>
          <w:rFonts w:ascii="Times New Roman" w:hAnsi="Times New Roman" w:cs="Times New Roman"/>
          <w:b/>
          <w:sz w:val="28"/>
          <w:szCs w:val="28"/>
        </w:rPr>
        <w:t>Совета депутатов Атяшевского городского поселения</w:t>
      </w:r>
    </w:p>
    <w:p w:rsidR="00E16B44" w:rsidRPr="00E16B44" w:rsidRDefault="00E16B44" w:rsidP="00E16B4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44">
        <w:rPr>
          <w:rFonts w:ascii="Times New Roman" w:hAnsi="Times New Roman" w:cs="Times New Roman"/>
          <w:b/>
          <w:sz w:val="28"/>
          <w:szCs w:val="28"/>
        </w:rPr>
        <w:t>Атяшевского муниципального района Республики Мордовия</w:t>
      </w:r>
    </w:p>
    <w:p w:rsidR="00E16B44" w:rsidRPr="00E16B44" w:rsidRDefault="00E16B44" w:rsidP="00E16B4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44" w:rsidRPr="00E16B44" w:rsidRDefault="00E16B44" w:rsidP="00E16B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6B44" w:rsidRPr="00E16B44" w:rsidRDefault="00E16B44" w:rsidP="00E16B44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44">
        <w:rPr>
          <w:rFonts w:ascii="Times New Roman" w:hAnsi="Times New Roman" w:cs="Times New Roman"/>
          <w:sz w:val="28"/>
          <w:szCs w:val="28"/>
        </w:rPr>
        <w:t xml:space="preserve">     </w:t>
      </w:r>
      <w:r w:rsidR="00050CD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16B44">
        <w:rPr>
          <w:rFonts w:ascii="Times New Roman" w:hAnsi="Times New Roman" w:cs="Times New Roman"/>
          <w:sz w:val="28"/>
          <w:szCs w:val="28"/>
        </w:rPr>
        <w:t xml:space="preserve">   </w:t>
      </w:r>
      <w:r w:rsidR="00050CDB">
        <w:rPr>
          <w:rFonts w:ascii="Times New Roman" w:hAnsi="Times New Roman" w:cs="Times New Roman"/>
          <w:sz w:val="28"/>
          <w:szCs w:val="28"/>
        </w:rPr>
        <w:t>от</w:t>
      </w:r>
      <w:r w:rsidRPr="00E16B44">
        <w:rPr>
          <w:rFonts w:ascii="Times New Roman" w:hAnsi="Times New Roman" w:cs="Times New Roman"/>
          <w:sz w:val="28"/>
          <w:szCs w:val="28"/>
        </w:rPr>
        <w:t xml:space="preserve"> </w:t>
      </w:r>
      <w:r w:rsidR="00050CDB">
        <w:rPr>
          <w:rFonts w:ascii="Times New Roman" w:hAnsi="Times New Roman" w:cs="Times New Roman"/>
          <w:sz w:val="28"/>
          <w:szCs w:val="28"/>
        </w:rPr>
        <w:t>26.06.2024</w:t>
      </w:r>
      <w:r w:rsidRPr="00E16B44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CDB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6B44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050CDB">
        <w:rPr>
          <w:rFonts w:ascii="Times New Roman" w:hAnsi="Times New Roman" w:cs="Times New Roman"/>
          <w:sz w:val="28"/>
          <w:szCs w:val="28"/>
        </w:rPr>
        <w:t>16</w:t>
      </w:r>
      <w:r w:rsidRPr="00E16B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16B44" w:rsidRPr="00E16B44" w:rsidRDefault="00E16B44" w:rsidP="00E16B44">
      <w:pPr>
        <w:tabs>
          <w:tab w:val="left" w:pos="679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6B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E16B44" w:rsidRPr="00E16B44" w:rsidRDefault="00E16B44" w:rsidP="00E16B44">
      <w:pPr>
        <w:tabs>
          <w:tab w:val="left" w:pos="679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6B44" w:rsidRPr="00E16B44" w:rsidRDefault="00E16B44" w:rsidP="00E16B44">
      <w:pPr>
        <w:tabs>
          <w:tab w:val="left" w:pos="6795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16B44">
        <w:rPr>
          <w:rFonts w:ascii="Times New Roman" w:hAnsi="Times New Roman" w:cs="Times New Roman"/>
          <w:sz w:val="28"/>
          <w:szCs w:val="28"/>
        </w:rPr>
        <w:t>рп.Атяшево</w:t>
      </w:r>
    </w:p>
    <w:p w:rsidR="00E16B44" w:rsidRPr="00E16B44" w:rsidRDefault="00E16B44" w:rsidP="00E16B44">
      <w:pPr>
        <w:tabs>
          <w:tab w:val="left" w:pos="679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6B4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</w:p>
    <w:p w:rsidR="00E16B44" w:rsidRPr="00E16B44" w:rsidRDefault="00E16B44" w:rsidP="00E16B4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44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E16B44" w:rsidRPr="00E16B44" w:rsidRDefault="00E16B44" w:rsidP="00E16B4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44">
        <w:rPr>
          <w:rFonts w:ascii="Times New Roman" w:hAnsi="Times New Roman" w:cs="Times New Roman"/>
          <w:b/>
          <w:sz w:val="28"/>
          <w:szCs w:val="28"/>
        </w:rPr>
        <w:t>Атяшевского городского поселения Атяшевского муниципального района Республики Мордовия за  2023 год</w:t>
      </w:r>
    </w:p>
    <w:p w:rsidR="00E16B44" w:rsidRPr="00E16B44" w:rsidRDefault="00E16B44" w:rsidP="00E16B4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44" w:rsidRPr="00E16B44" w:rsidRDefault="00E16B44" w:rsidP="00E16B4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B44" w:rsidRPr="00E16B44" w:rsidRDefault="00E16B44" w:rsidP="00E16B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B4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        На основании пункта 5 статьи 264.2 Бюджетного кодекса Российской Федерации Совет депутатов решил:</w:t>
      </w:r>
    </w:p>
    <w:p w:rsidR="00E16B44" w:rsidRPr="00E16B44" w:rsidRDefault="00E16B44" w:rsidP="00E16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6B44" w:rsidRPr="00E16B44" w:rsidRDefault="00E16B44" w:rsidP="00E1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отчет об исполнении бюджета Атяшевского городского поселения Атяшевского муниципального района Республики Мордовия  за 2023 год:</w:t>
      </w:r>
    </w:p>
    <w:p w:rsidR="00E16B44" w:rsidRPr="00E16B44" w:rsidRDefault="00E16B44" w:rsidP="00E1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По доходам в сумме   83 439 065,05 рублей;</w:t>
      </w:r>
    </w:p>
    <w:p w:rsidR="00E16B44" w:rsidRPr="00E16B44" w:rsidRDefault="00E16B44" w:rsidP="00E1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B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По расходам в сумме  86 163 923,45  рублей;</w:t>
      </w:r>
    </w:p>
    <w:p w:rsidR="00E16B44" w:rsidRPr="00E16B44" w:rsidRDefault="00E16B44" w:rsidP="00E1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Утвердить:</w:t>
      </w:r>
    </w:p>
    <w:p w:rsidR="00E16B44" w:rsidRPr="00E16B44" w:rsidRDefault="00E16B44" w:rsidP="00E1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16B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фактическое поступление доходов бюджета Атяшевского городского поселения Атяшевского муниципального района Республики Мордовия  за 2023 год по кодам классификации доходов.</w:t>
      </w:r>
    </w:p>
    <w:p w:rsidR="00E16B44" w:rsidRPr="00E16B44" w:rsidRDefault="00E16B44" w:rsidP="00E1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Утвердить:</w:t>
      </w:r>
    </w:p>
    <w:p w:rsidR="00E16B44" w:rsidRPr="00E16B44" w:rsidRDefault="00E16B44" w:rsidP="00E1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6B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распределение расходов бюджета Атяшевского городского поселения Атяшевского муниципального района Республики Мордовия  за  2023 год.</w:t>
      </w:r>
    </w:p>
    <w:p w:rsidR="00E16B44" w:rsidRPr="00E16B44" w:rsidRDefault="00E16B44" w:rsidP="00E1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Привлечение источников финансирования дефицита бюджета Атяшевского городского поселения Атяшевского муниципального района Республики Мордовия за 2023 год.</w:t>
      </w:r>
    </w:p>
    <w:p w:rsidR="00E16B44" w:rsidRPr="00E16B44" w:rsidRDefault="00E16B44" w:rsidP="00E16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Утвердить прилагаемый отчет о численности муниципальных служащих  органов местного самоуправления, работников муниципальных учреждений Атяшевского городского поселения Атяшевского муниципального района Республики Мордовия  за   2023 год и о фактических затратах на их денежное содержание за 2023 год.</w:t>
      </w:r>
    </w:p>
    <w:p w:rsidR="00E16B44" w:rsidRPr="00E16B44" w:rsidRDefault="00E16B44" w:rsidP="00E16B4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B44">
        <w:rPr>
          <w:rFonts w:ascii="Times New Roman" w:hAnsi="Times New Roman" w:cs="Times New Roman"/>
          <w:sz w:val="28"/>
          <w:szCs w:val="28"/>
        </w:rPr>
        <w:t>6. Опубликовать настоящее решение в Информационном бюллетене Атяшевского городского поселения.</w:t>
      </w:r>
    </w:p>
    <w:p w:rsidR="00E16B44" w:rsidRDefault="00E16B44" w:rsidP="00E16B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6B44" w:rsidRPr="00E16B44" w:rsidRDefault="00E16B44" w:rsidP="00E16B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6B44" w:rsidRPr="00E16B44" w:rsidRDefault="00E16B44" w:rsidP="00E16B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6B44" w:rsidRPr="00E16B44" w:rsidRDefault="00E16B44" w:rsidP="00E1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E16B44">
        <w:rPr>
          <w:rFonts w:ascii="Times New Roman" w:hAnsi="Times New Roman" w:cs="Times New Roman"/>
          <w:sz w:val="28"/>
          <w:szCs w:val="28"/>
        </w:rPr>
        <w:t xml:space="preserve"> Атяшевского городского поселения                         </w:t>
      </w:r>
      <w:r>
        <w:rPr>
          <w:rFonts w:ascii="Times New Roman" w:hAnsi="Times New Roman" w:cs="Times New Roman"/>
          <w:sz w:val="28"/>
          <w:szCs w:val="28"/>
        </w:rPr>
        <w:t>А.М. Зозин</w:t>
      </w:r>
    </w:p>
    <w:p w:rsidR="00E16B44" w:rsidRPr="00E16B44" w:rsidRDefault="00E16B44" w:rsidP="00E1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B44" w:rsidRPr="00E16B44" w:rsidRDefault="00E16B44" w:rsidP="00E1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B44" w:rsidRPr="00E16B44" w:rsidRDefault="00E16B44" w:rsidP="00E1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B44" w:rsidRPr="00E16B44" w:rsidRDefault="00E16B44" w:rsidP="00E16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3D9" w:rsidRPr="00E16B44" w:rsidRDefault="005063D9" w:rsidP="00C908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63D9" w:rsidRDefault="005063D9" w:rsidP="00C9083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063D9" w:rsidSect="000272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1CD"/>
    <w:multiLevelType w:val="hybridMultilevel"/>
    <w:tmpl w:val="49AA68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A3A39"/>
    <w:multiLevelType w:val="hybridMultilevel"/>
    <w:tmpl w:val="6540B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D6E7A"/>
    <w:multiLevelType w:val="hybridMultilevel"/>
    <w:tmpl w:val="5F58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414CA"/>
    <w:multiLevelType w:val="hybridMultilevel"/>
    <w:tmpl w:val="C59A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E761D"/>
    <w:multiLevelType w:val="hybridMultilevel"/>
    <w:tmpl w:val="C690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CE"/>
    <w:rsid w:val="00027237"/>
    <w:rsid w:val="00050CDB"/>
    <w:rsid w:val="000B3BAF"/>
    <w:rsid w:val="000F2DCA"/>
    <w:rsid w:val="00195389"/>
    <w:rsid w:val="001F2C82"/>
    <w:rsid w:val="00256F83"/>
    <w:rsid w:val="00257E26"/>
    <w:rsid w:val="00271700"/>
    <w:rsid w:val="00296F26"/>
    <w:rsid w:val="003239CE"/>
    <w:rsid w:val="00323EAA"/>
    <w:rsid w:val="00383174"/>
    <w:rsid w:val="00482848"/>
    <w:rsid w:val="004A5AA7"/>
    <w:rsid w:val="005063D9"/>
    <w:rsid w:val="005548C7"/>
    <w:rsid w:val="00562A63"/>
    <w:rsid w:val="00591B6B"/>
    <w:rsid w:val="0061414C"/>
    <w:rsid w:val="006C2C59"/>
    <w:rsid w:val="00846C91"/>
    <w:rsid w:val="00850721"/>
    <w:rsid w:val="008B0989"/>
    <w:rsid w:val="00906CF0"/>
    <w:rsid w:val="00A20055"/>
    <w:rsid w:val="00A36F0A"/>
    <w:rsid w:val="00A55414"/>
    <w:rsid w:val="00AC470E"/>
    <w:rsid w:val="00B53866"/>
    <w:rsid w:val="00B62E58"/>
    <w:rsid w:val="00BF16B0"/>
    <w:rsid w:val="00C45A2B"/>
    <w:rsid w:val="00C61607"/>
    <w:rsid w:val="00C62F75"/>
    <w:rsid w:val="00C90837"/>
    <w:rsid w:val="00D964C4"/>
    <w:rsid w:val="00DE6FD7"/>
    <w:rsid w:val="00E16B44"/>
    <w:rsid w:val="00E25FF7"/>
    <w:rsid w:val="00E676D5"/>
    <w:rsid w:val="00F32546"/>
    <w:rsid w:val="00F45DDE"/>
    <w:rsid w:val="00FB75BE"/>
    <w:rsid w:val="00FE31D6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CE"/>
    <w:pPr>
      <w:spacing w:after="160" w:line="254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9CE"/>
    <w:rPr>
      <w:color w:val="0000FF"/>
      <w:u w:val="single"/>
    </w:rPr>
  </w:style>
  <w:style w:type="paragraph" w:customStyle="1" w:styleId="a4">
    <w:name w:val="Комментарий"/>
    <w:basedOn w:val="a"/>
    <w:next w:val="a"/>
    <w:uiPriority w:val="99"/>
    <w:rsid w:val="003239C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sz w:val="24"/>
      <w:szCs w:val="24"/>
      <w:lang w:eastAsia="ru-RU"/>
      <w14:ligatures w14:val="none"/>
    </w:rPr>
  </w:style>
  <w:style w:type="character" w:customStyle="1" w:styleId="a5">
    <w:name w:val="Не вступил в силу"/>
    <w:basedOn w:val="a0"/>
    <w:rsid w:val="003239CE"/>
    <w:rPr>
      <w:rFonts w:ascii="Times New Roman" w:hAnsi="Times New Roman" w:cs="Times New Roman" w:hint="default"/>
      <w:b/>
      <w:bCs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837"/>
    <w:rPr>
      <w:rFonts w:ascii="Tahoma" w:hAnsi="Tahoma" w:cs="Tahoma"/>
      <w:kern w:val="2"/>
      <w:sz w:val="16"/>
      <w:szCs w:val="16"/>
      <w14:ligatures w14:val="standardContextual"/>
    </w:rPr>
  </w:style>
  <w:style w:type="table" w:styleId="a8">
    <w:name w:val="Table Grid"/>
    <w:basedOn w:val="a1"/>
    <w:uiPriority w:val="59"/>
    <w:rsid w:val="00A20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64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D9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256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CE"/>
    <w:pPr>
      <w:spacing w:after="160" w:line="254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9CE"/>
    <w:rPr>
      <w:color w:val="0000FF"/>
      <w:u w:val="single"/>
    </w:rPr>
  </w:style>
  <w:style w:type="paragraph" w:customStyle="1" w:styleId="a4">
    <w:name w:val="Комментарий"/>
    <w:basedOn w:val="a"/>
    <w:next w:val="a"/>
    <w:uiPriority w:val="99"/>
    <w:rsid w:val="003239C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kern w:val="0"/>
      <w:sz w:val="24"/>
      <w:szCs w:val="24"/>
      <w:lang w:eastAsia="ru-RU"/>
      <w14:ligatures w14:val="none"/>
    </w:rPr>
  </w:style>
  <w:style w:type="character" w:customStyle="1" w:styleId="a5">
    <w:name w:val="Не вступил в силу"/>
    <w:basedOn w:val="a0"/>
    <w:rsid w:val="003239CE"/>
    <w:rPr>
      <w:rFonts w:ascii="Times New Roman" w:hAnsi="Times New Roman" w:cs="Times New Roman" w:hint="default"/>
      <w:b/>
      <w:bCs/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837"/>
    <w:rPr>
      <w:rFonts w:ascii="Tahoma" w:hAnsi="Tahoma" w:cs="Tahoma"/>
      <w:kern w:val="2"/>
      <w:sz w:val="16"/>
      <w:szCs w:val="16"/>
      <w14:ligatures w14:val="standardContextual"/>
    </w:rPr>
  </w:style>
  <w:style w:type="table" w:styleId="a8">
    <w:name w:val="Table Grid"/>
    <w:basedOn w:val="a1"/>
    <w:uiPriority w:val="59"/>
    <w:rsid w:val="00A20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64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D9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256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29</cp:revision>
  <cp:lastPrinted>2024-07-09T12:28:00Z</cp:lastPrinted>
  <dcterms:created xsi:type="dcterms:W3CDTF">2024-04-25T08:00:00Z</dcterms:created>
  <dcterms:modified xsi:type="dcterms:W3CDTF">2024-07-26T09:52:00Z</dcterms:modified>
</cp:coreProperties>
</file>