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87" w:rsidRPr="00CD2FC7" w:rsidRDefault="00745A87" w:rsidP="00745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D2FC7">
        <w:rPr>
          <w:rFonts w:ascii="Times New Roman" w:hAnsi="Times New Roman" w:cs="Times New Roman"/>
          <w:b/>
          <w:bCs/>
          <w:sz w:val="28"/>
          <w:szCs w:val="28"/>
        </w:rPr>
        <w:t>Мониторинг загорания сухой растительности</w:t>
      </w:r>
    </w:p>
    <w:p w:rsidR="00745A87" w:rsidRPr="00CD2FC7" w:rsidRDefault="00745A87" w:rsidP="00745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745A87" w:rsidRPr="00745A87" w:rsidRDefault="00745A87" w:rsidP="00745A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A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45A87">
        <w:rPr>
          <w:rFonts w:ascii="Times New Roman" w:hAnsi="Times New Roman" w:cs="Times New Roman"/>
          <w:sz w:val="28"/>
          <w:szCs w:val="28"/>
        </w:rPr>
        <w:t xml:space="preserve"> обращает ваше внимание на недопустимость выжигания сухой растительности, разведения костров, сжигания сухого растительного и бытового мусора, так как это приводит к загрязнению атмосферного воздуха и почвы, представляет опасность для здоровья.</w:t>
      </w:r>
    </w:p>
    <w:p w:rsidR="00745A87" w:rsidRPr="00745A87" w:rsidRDefault="00745A87" w:rsidP="00745A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A87">
        <w:rPr>
          <w:rFonts w:ascii="Times New Roman" w:hAnsi="Times New Roman" w:cs="Times New Roman"/>
          <w:sz w:val="28"/>
          <w:szCs w:val="28"/>
        </w:rPr>
        <w:t>Собственники земельных участков, землепользователи, землевладельцы, арендаторы земельных участков обязаны обеспечивать надлежащую охрану используемых земель, принимать меры для исключения несанкционированного поджога сухой растительности или случайного возгорания, вызванного климатическими факторами и регулярно проводить противопожарные мероприятия.</w:t>
      </w:r>
    </w:p>
    <w:p w:rsidR="00DD3BD7" w:rsidRPr="00745A87" w:rsidRDefault="00745A87" w:rsidP="00745A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A87">
        <w:rPr>
          <w:rFonts w:ascii="Times New Roman" w:hAnsi="Times New Roman" w:cs="Times New Roman"/>
          <w:sz w:val="28"/>
          <w:szCs w:val="28"/>
        </w:rPr>
        <w:t>Убедительно просим вас избегать нарушений, связанных с выжиганием сухой растительности и сжиганием отходов,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Мордовия  от 15.06.2015 года № 38-З «</w:t>
      </w:r>
      <w:r w:rsidR="00CD2F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административной </w:t>
      </w:r>
      <w:r w:rsidR="00CD2FC7">
        <w:rPr>
          <w:rFonts w:ascii="Times New Roman" w:hAnsi="Times New Roman" w:cs="Times New Roman"/>
          <w:sz w:val="28"/>
          <w:szCs w:val="28"/>
        </w:rPr>
        <w:t xml:space="preserve">ответственности на территории Республики Мордовия» </w:t>
      </w:r>
      <w:r w:rsidRPr="00745A87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</w:t>
      </w:r>
      <w:r w:rsidR="00CD2FC7">
        <w:rPr>
          <w:rFonts w:ascii="Times New Roman" w:hAnsi="Times New Roman" w:cs="Times New Roman"/>
          <w:sz w:val="28"/>
          <w:szCs w:val="28"/>
        </w:rPr>
        <w:t xml:space="preserve"> и </w:t>
      </w:r>
      <w:r w:rsidRPr="00745A87">
        <w:rPr>
          <w:rFonts w:ascii="Times New Roman" w:hAnsi="Times New Roman" w:cs="Times New Roman"/>
          <w:sz w:val="28"/>
          <w:szCs w:val="28"/>
        </w:rPr>
        <w:t xml:space="preserve"> на юридических лиц</w:t>
      </w:r>
      <w:r w:rsidR="00CD2FC7">
        <w:rPr>
          <w:rFonts w:ascii="Times New Roman" w:hAnsi="Times New Roman" w:cs="Times New Roman"/>
          <w:sz w:val="28"/>
          <w:szCs w:val="28"/>
        </w:rPr>
        <w:t>.</w:t>
      </w:r>
      <w:r w:rsidRPr="00745A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3BD7" w:rsidRPr="0074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87"/>
    <w:rsid w:val="00745A87"/>
    <w:rsid w:val="00CD2FC7"/>
    <w:rsid w:val="00D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BD5"/>
  <w15:chartTrackingRefBased/>
  <w15:docId w15:val="{194F9727-E51A-4F81-9231-8CFF734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2023-09-26T12:53:00Z</dcterms:created>
  <dcterms:modified xsi:type="dcterms:W3CDTF">2023-09-26T13:14:00Z</dcterms:modified>
</cp:coreProperties>
</file>