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68" w:rsidRDefault="00843968" w:rsidP="0084396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843968" w:rsidRDefault="00843968" w:rsidP="00843968">
      <w:pPr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t>Уточнены особенности преобразования муниципальных образований</w:t>
      </w:r>
    </w:p>
    <w:p w:rsidR="00843968" w:rsidRDefault="00843968" w:rsidP="00843968">
      <w:pPr>
        <w:shd w:val="clear" w:color="auto" w:fill="FFFFFF"/>
        <w:spacing w:before="254" w:line="322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Федеральным законом от 02.11.2023 № 517 внесены изменения в Федеральный закон от 06.10.2003 № 131-ФЗ «Об общих принципах организации местного самоуправления в Российской Федерации» (далее </w:t>
      </w:r>
      <w:proofErr w:type="gramStart"/>
      <w:r>
        <w:rPr>
          <w:rFonts w:eastAsia="Times New Roman"/>
          <w:sz w:val="28"/>
          <w:szCs w:val="28"/>
        </w:rPr>
        <w:t>-Ф</w:t>
      </w:r>
      <w:proofErr w:type="gramEnd"/>
      <w:r>
        <w:rPr>
          <w:rFonts w:eastAsia="Times New Roman"/>
          <w:sz w:val="28"/>
          <w:szCs w:val="28"/>
        </w:rPr>
        <w:t>едеральный закон № 131).</w:t>
      </w:r>
    </w:p>
    <w:p w:rsidR="00843968" w:rsidRDefault="00843968" w:rsidP="00843968">
      <w:pPr>
        <w:shd w:val="clear" w:color="auto" w:fill="FFFFFF"/>
        <w:spacing w:line="322" w:lineRule="exact"/>
        <w:ind w:left="5" w:right="5" w:firstLine="696"/>
        <w:jc w:val="both"/>
      </w:pPr>
      <w:r>
        <w:rPr>
          <w:rFonts w:eastAsia="Times New Roman"/>
          <w:sz w:val="28"/>
          <w:szCs w:val="28"/>
        </w:rPr>
        <w:t>В новой редакции ч. 3.3 ст. 13 Федерального закона № 131 уточнены особенности преобразования муниципальных образований.</w:t>
      </w:r>
    </w:p>
    <w:p w:rsidR="00843968" w:rsidRDefault="00843968" w:rsidP="00843968">
      <w:pPr>
        <w:shd w:val="clear" w:color="auto" w:fill="FFFFFF"/>
        <w:spacing w:line="322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Так, предусмотрена возможность объединения городских округов, объединения муниципальных округов, объединения городского округа с муниципальным округом с согласия населения, выраженного представительными органами каждого из объединяемых муниципальных образований.</w:t>
      </w:r>
    </w:p>
    <w:p w:rsidR="00843968" w:rsidRDefault="00843968" w:rsidP="00843968">
      <w:pPr>
        <w:shd w:val="clear" w:color="auto" w:fill="FFFFFF"/>
        <w:spacing w:before="5"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Кроме того, ч. 4 ст. 47 Федерального закона № 131 в новой редакции закреплено понятие «обнародование муниципального правового акта».</w:t>
      </w:r>
    </w:p>
    <w:p w:rsidR="00843968" w:rsidRDefault="00843968" w:rsidP="00843968">
      <w:pPr>
        <w:shd w:val="clear" w:color="auto" w:fill="FFFFFF"/>
        <w:spacing w:line="322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43968" w:rsidRDefault="00843968" w:rsidP="00843968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322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официальное опубликование муниципального правового акта;</w:t>
      </w:r>
    </w:p>
    <w:p w:rsidR="00843968" w:rsidRDefault="00843968" w:rsidP="00843968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43968" w:rsidRDefault="00843968" w:rsidP="00843968">
      <w:pPr>
        <w:shd w:val="clear" w:color="auto" w:fill="FFFFFF"/>
        <w:tabs>
          <w:tab w:val="left" w:pos="1094"/>
        </w:tabs>
        <w:spacing w:before="5" w:line="322" w:lineRule="exact"/>
        <w:ind w:right="14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размещение на официальном сайте муниципального образования в</w:t>
      </w:r>
      <w:r>
        <w:rPr>
          <w:rFonts w:eastAsia="Times New Roman"/>
          <w:sz w:val="28"/>
          <w:szCs w:val="28"/>
        </w:rPr>
        <w:br/>
        <w:t>информационно-телекоммуникационной сети "Интернет";</w:t>
      </w:r>
    </w:p>
    <w:p w:rsidR="00843968" w:rsidRDefault="00843968" w:rsidP="00843968">
      <w:pPr>
        <w:shd w:val="clear" w:color="auto" w:fill="FFFFFF"/>
        <w:tabs>
          <w:tab w:val="left" w:pos="931"/>
        </w:tabs>
        <w:spacing w:before="5" w:line="322" w:lineRule="exact"/>
        <w:ind w:left="5" w:right="10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иной предусмотренный уставом муниципального образования способ</w:t>
      </w:r>
      <w:r>
        <w:rPr>
          <w:rFonts w:eastAsia="Times New Roman"/>
          <w:sz w:val="28"/>
          <w:szCs w:val="28"/>
        </w:rPr>
        <w:br/>
        <w:t>обеспечения возможности ознакомления граждан с муниципальным правовым</w:t>
      </w:r>
      <w:r>
        <w:rPr>
          <w:rFonts w:eastAsia="Times New Roman"/>
          <w:sz w:val="28"/>
          <w:szCs w:val="28"/>
        </w:rPr>
        <w:br/>
        <w:t>актом, в том числе соглашением, заключенным между органами местного</w:t>
      </w:r>
      <w:r>
        <w:rPr>
          <w:rFonts w:eastAsia="Times New Roman"/>
          <w:sz w:val="28"/>
          <w:szCs w:val="28"/>
        </w:rPr>
        <w:br/>
        <w:t>самоуправления.</w:t>
      </w:r>
    </w:p>
    <w:p w:rsidR="00843968" w:rsidRDefault="00843968" w:rsidP="00843968">
      <w:pPr>
        <w:shd w:val="clear" w:color="auto" w:fill="FFFFFF"/>
        <w:spacing w:before="5" w:line="322" w:lineRule="exact"/>
        <w:ind w:left="706"/>
      </w:pPr>
      <w:r>
        <w:rPr>
          <w:rFonts w:eastAsia="Times New Roman"/>
          <w:sz w:val="28"/>
          <w:szCs w:val="28"/>
        </w:rPr>
        <w:t>Соответству</w:t>
      </w:r>
      <w:bookmarkStart w:id="0" w:name="_GoBack"/>
      <w:bookmarkEnd w:id="0"/>
      <w:r>
        <w:rPr>
          <w:rFonts w:eastAsia="Times New Roman"/>
          <w:sz w:val="28"/>
          <w:szCs w:val="28"/>
        </w:rPr>
        <w:t>ющие изменения вступили в силу 13.11.2023.</w:t>
      </w:r>
    </w:p>
    <w:p w:rsidR="00B80112" w:rsidRDefault="00B80112"/>
    <w:sectPr w:rsidR="00B8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0E4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68"/>
    <w:rsid w:val="00597E60"/>
    <w:rsid w:val="00843968"/>
    <w:rsid w:val="00B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2023-12-25T11:46:00Z</cp:lastPrinted>
  <dcterms:created xsi:type="dcterms:W3CDTF">2023-12-25T11:41:00Z</dcterms:created>
  <dcterms:modified xsi:type="dcterms:W3CDTF">2023-12-25T11:49:00Z</dcterms:modified>
</cp:coreProperties>
</file>